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F9" w:rsidRPr="004B62F9" w:rsidRDefault="004B62F9" w:rsidP="004B62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62F9">
        <w:rPr>
          <w:rFonts w:ascii="Times New Roman" w:hAnsi="Times New Roman" w:cs="Times New Roman"/>
          <w:sz w:val="26"/>
          <w:szCs w:val="26"/>
        </w:rPr>
        <w:t>Учебно-методическая карта изучения дисциплины</w:t>
      </w:r>
    </w:p>
    <w:p w:rsidR="004B62F9" w:rsidRPr="004B62F9" w:rsidRDefault="004B62F9" w:rsidP="004B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2F9">
        <w:rPr>
          <w:rFonts w:ascii="Times New Roman" w:hAnsi="Times New Roman" w:cs="Times New Roman"/>
          <w:sz w:val="28"/>
          <w:szCs w:val="28"/>
        </w:rPr>
        <w:t>«Теория принятия политических решений»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B62F9" w:rsidTr="00CF0BAB">
        <w:tc>
          <w:tcPr>
            <w:tcW w:w="1951" w:type="dxa"/>
            <w:vAlign w:val="center"/>
          </w:tcPr>
          <w:p w:rsidR="004B62F9" w:rsidRPr="001139E9" w:rsidRDefault="004B62F9" w:rsidP="004320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9E9">
              <w:rPr>
                <w:rFonts w:ascii="Times New Roman" w:hAnsi="Times New Roman" w:cs="Times New Roman"/>
              </w:rPr>
              <w:t xml:space="preserve">Номер </w:t>
            </w:r>
          </w:p>
          <w:p w:rsidR="004B62F9" w:rsidRPr="001139E9" w:rsidRDefault="004B62F9" w:rsidP="0043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139E9">
              <w:rPr>
                <w:rFonts w:ascii="Times New Roman" w:hAnsi="Times New Roman" w:cs="Times New Roman"/>
              </w:rPr>
              <w:t>емы</w:t>
            </w:r>
            <w:r>
              <w:rPr>
                <w:rFonts w:ascii="Times New Roman" w:hAnsi="Times New Roman" w:cs="Times New Roman"/>
              </w:rPr>
              <w:t xml:space="preserve"> (раздела)</w:t>
            </w:r>
          </w:p>
        </w:tc>
        <w:tc>
          <w:tcPr>
            <w:tcW w:w="7620" w:type="dxa"/>
            <w:vAlign w:val="center"/>
          </w:tcPr>
          <w:p w:rsidR="004B62F9" w:rsidRPr="005861ED" w:rsidRDefault="004B62F9" w:rsidP="004320B5">
            <w:pPr>
              <w:pStyle w:val="a4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861ED">
              <w:rPr>
                <w:sz w:val="22"/>
                <w:szCs w:val="22"/>
              </w:rPr>
              <w:t>Название темы, перечень изучаемых вопросов</w:t>
            </w:r>
          </w:p>
        </w:tc>
      </w:tr>
      <w:tr w:rsidR="004B62F9" w:rsidTr="004B62F9">
        <w:tc>
          <w:tcPr>
            <w:tcW w:w="1951" w:type="dxa"/>
          </w:tcPr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Модуль 0</w:t>
            </w:r>
          </w:p>
        </w:tc>
        <w:tc>
          <w:tcPr>
            <w:tcW w:w="7620" w:type="dxa"/>
          </w:tcPr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 «Теория принятия политических решений»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1.Объект и предмет политической науки.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2.Функции и структура политологического знания.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3. Методы политической науки.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4. Теория политических технологий.</w:t>
            </w:r>
          </w:p>
        </w:tc>
      </w:tr>
      <w:tr w:rsidR="004B62F9" w:rsidTr="004B62F9">
        <w:tc>
          <w:tcPr>
            <w:tcW w:w="1951" w:type="dxa"/>
          </w:tcPr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Теория и методология анализа процесса принятия политических решений.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1.Теория процесса принятия политических решений как наука и учебная дисциплина. 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2. Методы теории процесса принятия политических решений.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3. Этапы становления и развития теории процесса политических решений.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4.Теория политических систем.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5.Теория групп. Теория элит.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6. Основные направления формирования и реализации общественной политики в Республике Беларусь.</w:t>
            </w:r>
          </w:p>
        </w:tc>
      </w:tr>
      <w:tr w:rsidR="004B62F9" w:rsidTr="004B62F9">
        <w:tc>
          <w:tcPr>
            <w:tcW w:w="1951" w:type="dxa"/>
          </w:tcPr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7620" w:type="dxa"/>
          </w:tcPr>
          <w:p w:rsidR="004B62F9" w:rsidRPr="004B62F9" w:rsidRDefault="004B62F9" w:rsidP="004320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подход как теоретический инструментарий анализа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принятия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политических решений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1.Развитие функционализма в политической науке.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2. Теория политической модернизации.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3. Функциональный анализ как разновидность политического анализа.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4. Дескриптивные технологии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функционального анализа общественной политики.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Экспланаторные</w:t>
            </w:r>
            <w:proofErr w:type="spellEnd"/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функционального анализа общественной политики.</w:t>
            </w:r>
          </w:p>
        </w:tc>
      </w:tr>
      <w:tr w:rsidR="004B62F9" w:rsidTr="004B62F9">
        <w:tc>
          <w:tcPr>
            <w:tcW w:w="1951" w:type="dxa"/>
          </w:tcPr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7620" w:type="dxa"/>
          </w:tcPr>
          <w:p w:rsidR="004B62F9" w:rsidRPr="004B62F9" w:rsidRDefault="004B62F9" w:rsidP="004320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Инструментальные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технологии анализа процесса принятия политических решений.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1.Определение сущности общественной политики.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2. Функции управления и их классификация.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3.Блоки функций инструментального анализа.</w:t>
            </w:r>
          </w:p>
        </w:tc>
      </w:tr>
      <w:tr w:rsidR="004B62F9" w:rsidTr="004B62F9">
        <w:tc>
          <w:tcPr>
            <w:tcW w:w="1951" w:type="dxa"/>
          </w:tcPr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  <w:tc>
          <w:tcPr>
            <w:tcW w:w="7620" w:type="dxa"/>
          </w:tcPr>
          <w:p w:rsidR="004B62F9" w:rsidRPr="004B62F9" w:rsidRDefault="004B62F9" w:rsidP="004320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Формирование,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политических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    внешней    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среды    (окружения)    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политической   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2.Уровни       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политики.          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Авансцена (повестка дня)    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политического     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4. Стили принятия политических решений.       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  <w:tr w:rsidR="004B62F9" w:rsidTr="004B62F9">
        <w:tc>
          <w:tcPr>
            <w:tcW w:w="1951" w:type="dxa"/>
          </w:tcPr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  <w:tc>
          <w:tcPr>
            <w:tcW w:w="7620" w:type="dxa"/>
          </w:tcPr>
          <w:p w:rsidR="004B62F9" w:rsidRPr="004B62F9" w:rsidRDefault="004B62F9" w:rsidP="004320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Реализация,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политических решений.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1.Административный процесс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2.Клиентелы    </w:t>
            </w: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агентств.    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3.Административное      нормотворчество.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4. Техники </w:t>
            </w:r>
            <w:proofErr w:type="gramStart"/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принимаемых решений.  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>5.Типы политических оценок.</w:t>
            </w:r>
          </w:p>
          <w:p w:rsidR="004B62F9" w:rsidRPr="004B62F9" w:rsidRDefault="004B62F9" w:rsidP="004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sz w:val="24"/>
                <w:szCs w:val="24"/>
              </w:rPr>
              <w:t xml:space="preserve">6.Критерии оценки политических решений. </w:t>
            </w:r>
          </w:p>
        </w:tc>
      </w:tr>
      <w:tr w:rsidR="004B62F9" w:rsidTr="004B62F9">
        <w:tc>
          <w:tcPr>
            <w:tcW w:w="1951" w:type="dxa"/>
          </w:tcPr>
          <w:p w:rsidR="004B62F9" w:rsidRPr="004B62F9" w:rsidRDefault="004B62F9" w:rsidP="004320B5">
            <w:pPr>
              <w:jc w:val="center"/>
              <w:rPr>
                <w:rFonts w:ascii="Times New Roman" w:hAnsi="Times New Roman" w:cs="Times New Roman"/>
              </w:rPr>
            </w:pPr>
            <w:r w:rsidRPr="004B62F9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7620" w:type="dxa"/>
            <w:vAlign w:val="center"/>
          </w:tcPr>
          <w:p w:rsidR="004B62F9" w:rsidRPr="004B62F9" w:rsidRDefault="004B62F9" w:rsidP="004B62F9">
            <w:pPr>
              <w:jc w:val="center"/>
              <w:rPr>
                <w:rFonts w:ascii="Times New Roman" w:hAnsi="Times New Roman" w:cs="Times New Roman"/>
              </w:rPr>
            </w:pPr>
            <w:r w:rsidRPr="004B62F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</w:tbl>
    <w:p w:rsidR="004B62F9" w:rsidRDefault="004B62F9">
      <w:bookmarkStart w:id="0" w:name="_GoBack"/>
      <w:bookmarkEnd w:id="0"/>
    </w:p>
    <w:sectPr w:rsidR="004B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CJK SC Regular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C5"/>
    <w:rsid w:val="00330719"/>
    <w:rsid w:val="004B62F9"/>
    <w:rsid w:val="00D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5"/>
    <w:semiHidden/>
    <w:rsid w:val="004B62F9"/>
    <w:pPr>
      <w:suppressAutoHyphens/>
      <w:spacing w:after="140" w:line="288" w:lineRule="auto"/>
    </w:pPr>
    <w:rPr>
      <w:rFonts w:ascii="Times New Roman" w:eastAsia="Calibri" w:hAnsi="Times New Roman" w:cs="Noto Sans CJK SC Regular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B62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6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5"/>
    <w:semiHidden/>
    <w:rsid w:val="004B62F9"/>
    <w:pPr>
      <w:suppressAutoHyphens/>
      <w:spacing w:after="140" w:line="288" w:lineRule="auto"/>
    </w:pPr>
    <w:rPr>
      <w:rFonts w:ascii="Times New Roman" w:eastAsia="Calibri" w:hAnsi="Times New Roman" w:cs="Noto Sans CJK SC Regular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B62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2020-08-31T06:17:00Z</dcterms:created>
  <dcterms:modified xsi:type="dcterms:W3CDTF">2020-08-31T06:26:00Z</dcterms:modified>
</cp:coreProperties>
</file>